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2DF1" w:rsidRDefault="00352DF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52DF1" w:rsidRDefault="00352DF1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352DF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  <w:outlineLvl w:val="0"/>
            </w:pPr>
            <w:r>
              <w:t>3 декабря 2008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  <w:jc w:val="right"/>
              <w:outlineLvl w:val="0"/>
            </w:pPr>
            <w:r>
              <w:t>N 270</w:t>
            </w:r>
          </w:p>
        </w:tc>
      </w:tr>
    </w:tbl>
    <w:p w:rsidR="00352DF1" w:rsidRDefault="00352DF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Title"/>
        <w:jc w:val="center"/>
      </w:pPr>
      <w:r>
        <w:t>УКАЗ</w:t>
      </w:r>
    </w:p>
    <w:p w:rsidR="00352DF1" w:rsidRDefault="00352DF1">
      <w:pPr>
        <w:pStyle w:val="ConsPlusTitle"/>
        <w:jc w:val="center"/>
      </w:pPr>
    </w:p>
    <w:p w:rsidR="00352DF1" w:rsidRDefault="00352DF1">
      <w:pPr>
        <w:pStyle w:val="ConsPlusTitle"/>
        <w:jc w:val="center"/>
      </w:pPr>
      <w:r>
        <w:t>ГУБЕРНАТОРА НОВГОРОДСКОЙ ОБЛАСТИ</w:t>
      </w:r>
    </w:p>
    <w:p w:rsidR="00352DF1" w:rsidRDefault="00352DF1">
      <w:pPr>
        <w:pStyle w:val="ConsPlusTitle"/>
        <w:jc w:val="center"/>
      </w:pPr>
    </w:p>
    <w:p w:rsidR="00352DF1" w:rsidRDefault="00352DF1">
      <w:pPr>
        <w:pStyle w:val="ConsPlusTitle"/>
        <w:jc w:val="center"/>
      </w:pPr>
      <w:r>
        <w:t>О КОМИССИИ ПО ФОРМИРОВАНИЮ И ОРГАНИЗАЦИИ ПОДГОТОВКИ</w:t>
      </w:r>
    </w:p>
    <w:p w:rsidR="00352DF1" w:rsidRDefault="00352DF1">
      <w:pPr>
        <w:pStyle w:val="ConsPlusTitle"/>
        <w:jc w:val="center"/>
      </w:pPr>
      <w:r>
        <w:t>РЕЗЕРВА УПРАВЛЕНЧЕСКИХ КАДРОВ НОВГОРОДСКОЙ ОБЛАСТИ</w:t>
      </w:r>
    </w:p>
    <w:p w:rsidR="00352DF1" w:rsidRDefault="00352DF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52DF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2DF1" w:rsidRDefault="00352D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52DF1" w:rsidRDefault="00352DF1">
            <w:pPr>
              <w:pStyle w:val="ConsPlusNormal"/>
              <w:jc w:val="center"/>
            </w:pPr>
            <w:r>
              <w:rPr>
                <w:color w:val="392C69"/>
              </w:rPr>
              <w:t>(в ред. указов Губернатора Новгородской области</w:t>
            </w:r>
          </w:p>
          <w:p w:rsidR="00352DF1" w:rsidRDefault="00352D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11.06.2009 </w:t>
            </w:r>
            <w:hyperlink r:id="rId5" w:history="1">
              <w:r>
                <w:rPr>
                  <w:color w:val="0000FF"/>
                </w:rPr>
                <w:t>N 124</w:t>
              </w:r>
            </w:hyperlink>
            <w:r>
              <w:rPr>
                <w:color w:val="392C69"/>
              </w:rPr>
              <w:t xml:space="preserve">, от 26.10.2009 </w:t>
            </w:r>
            <w:hyperlink r:id="rId6" w:history="1">
              <w:r>
                <w:rPr>
                  <w:color w:val="0000FF"/>
                </w:rPr>
                <w:t>N 223</w:t>
              </w:r>
            </w:hyperlink>
            <w:r>
              <w:rPr>
                <w:color w:val="392C69"/>
              </w:rPr>
              <w:t xml:space="preserve">, от 28.02.2011 </w:t>
            </w:r>
            <w:hyperlink r:id="rId7" w:history="1">
              <w:r>
                <w:rPr>
                  <w:color w:val="0000FF"/>
                </w:rPr>
                <w:t>N 50</w:t>
              </w:r>
            </w:hyperlink>
            <w:r>
              <w:rPr>
                <w:color w:val="392C69"/>
              </w:rPr>
              <w:t>,</w:t>
            </w:r>
          </w:p>
          <w:p w:rsidR="00352DF1" w:rsidRDefault="00352D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16.03.2012 </w:t>
            </w:r>
            <w:hyperlink r:id="rId8" w:history="1">
              <w:r>
                <w:rPr>
                  <w:color w:val="0000FF"/>
                </w:rPr>
                <w:t>N 70</w:t>
              </w:r>
            </w:hyperlink>
            <w:r>
              <w:rPr>
                <w:color w:val="392C69"/>
              </w:rPr>
              <w:t xml:space="preserve">, от 17.01.2013 </w:t>
            </w:r>
            <w:hyperlink r:id="rId9" w:history="1">
              <w:r>
                <w:rPr>
                  <w:color w:val="0000FF"/>
                </w:rPr>
                <w:t>N 8</w:t>
              </w:r>
            </w:hyperlink>
            <w:r>
              <w:rPr>
                <w:color w:val="392C69"/>
              </w:rPr>
              <w:t xml:space="preserve">, от 27.06.2013 </w:t>
            </w:r>
            <w:hyperlink r:id="rId10" w:history="1">
              <w:r>
                <w:rPr>
                  <w:color w:val="0000FF"/>
                </w:rPr>
                <w:t>N 199</w:t>
              </w:r>
            </w:hyperlink>
            <w:r>
              <w:rPr>
                <w:color w:val="392C69"/>
              </w:rPr>
              <w:t>,</w:t>
            </w:r>
          </w:p>
          <w:p w:rsidR="00352DF1" w:rsidRDefault="00352D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30.01.2014 </w:t>
            </w:r>
            <w:hyperlink r:id="rId11" w:history="1">
              <w:r>
                <w:rPr>
                  <w:color w:val="0000FF"/>
                </w:rPr>
                <w:t>N 28</w:t>
              </w:r>
            </w:hyperlink>
            <w:r>
              <w:rPr>
                <w:color w:val="392C69"/>
              </w:rPr>
              <w:t xml:space="preserve">, от 02.02.2015 </w:t>
            </w:r>
            <w:hyperlink r:id="rId12" w:history="1">
              <w:r>
                <w:rPr>
                  <w:color w:val="0000FF"/>
                </w:rPr>
                <w:t>N 21</w:t>
              </w:r>
            </w:hyperlink>
            <w:r>
              <w:rPr>
                <w:color w:val="392C69"/>
              </w:rPr>
              <w:t xml:space="preserve">, от 06.04.2015 </w:t>
            </w:r>
            <w:hyperlink r:id="rId13" w:history="1">
              <w:r>
                <w:rPr>
                  <w:color w:val="0000FF"/>
                </w:rPr>
                <w:t>N 112</w:t>
              </w:r>
            </w:hyperlink>
            <w:r>
              <w:rPr>
                <w:color w:val="392C69"/>
              </w:rPr>
              <w:t>,</w:t>
            </w:r>
          </w:p>
          <w:p w:rsidR="00352DF1" w:rsidRDefault="00352D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28.04.2016 </w:t>
            </w:r>
            <w:hyperlink r:id="rId14" w:history="1">
              <w:r>
                <w:rPr>
                  <w:color w:val="0000FF"/>
                </w:rPr>
                <w:t>N 146</w:t>
              </w:r>
            </w:hyperlink>
            <w:r>
              <w:rPr>
                <w:color w:val="392C69"/>
              </w:rPr>
              <w:t xml:space="preserve">, от 08.06.2017 </w:t>
            </w:r>
            <w:hyperlink r:id="rId15" w:history="1">
              <w:r>
                <w:rPr>
                  <w:color w:val="0000FF"/>
                </w:rPr>
                <w:t>N 211</w:t>
              </w:r>
            </w:hyperlink>
            <w:r>
              <w:rPr>
                <w:color w:val="392C69"/>
              </w:rPr>
              <w:t xml:space="preserve">, от 02.08.2017 </w:t>
            </w:r>
            <w:hyperlink r:id="rId16" w:history="1">
              <w:r>
                <w:rPr>
                  <w:color w:val="0000FF"/>
                </w:rPr>
                <w:t>N 287</w:t>
              </w:r>
            </w:hyperlink>
            <w:r>
              <w:rPr>
                <w:color w:val="392C69"/>
              </w:rPr>
              <w:t>,</w:t>
            </w:r>
          </w:p>
          <w:p w:rsidR="00352DF1" w:rsidRDefault="00352D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12.12.2017 </w:t>
            </w:r>
            <w:hyperlink r:id="rId17" w:history="1">
              <w:r>
                <w:rPr>
                  <w:color w:val="0000FF"/>
                </w:rPr>
                <w:t>N 496</w:t>
              </w:r>
            </w:hyperlink>
            <w:r>
              <w:rPr>
                <w:color w:val="392C69"/>
              </w:rPr>
              <w:t xml:space="preserve">, от 14.05.2018 </w:t>
            </w:r>
            <w:hyperlink r:id="rId18" w:history="1">
              <w:r>
                <w:rPr>
                  <w:color w:val="0000FF"/>
                </w:rPr>
                <w:t>N 190</w:t>
              </w:r>
            </w:hyperlink>
            <w:r>
              <w:rPr>
                <w:color w:val="392C69"/>
              </w:rPr>
              <w:t xml:space="preserve">, от 15.08.2018 </w:t>
            </w:r>
            <w:hyperlink r:id="rId19" w:history="1">
              <w:r>
                <w:rPr>
                  <w:color w:val="0000FF"/>
                </w:rPr>
                <w:t>N 342</w:t>
              </w:r>
            </w:hyperlink>
            <w:r>
              <w:rPr>
                <w:color w:val="392C69"/>
              </w:rPr>
              <w:t>,</w:t>
            </w:r>
          </w:p>
          <w:p w:rsidR="00352DF1" w:rsidRDefault="00352D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17.07.2019 </w:t>
            </w:r>
            <w:hyperlink r:id="rId20" w:history="1">
              <w:r>
                <w:rPr>
                  <w:color w:val="0000FF"/>
                </w:rPr>
                <w:t>N 335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ind w:firstLine="540"/>
        <w:jc w:val="both"/>
      </w:pPr>
      <w:r>
        <w:t>В целях совершенствования государственного управления, формирования и эффективного использования резерва управленческих кадров Новгородской области:</w:t>
      </w: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ind w:firstLine="540"/>
        <w:jc w:val="both"/>
      </w:pPr>
      <w:r>
        <w:t>1. Образовать комиссию по формированию и организации подготовки резерва управленческих кадров Новгородской области.</w:t>
      </w: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ind w:firstLine="540"/>
        <w:jc w:val="both"/>
      </w:pPr>
      <w:r>
        <w:t xml:space="preserve">2. Утвердить прилагаемые </w:t>
      </w:r>
      <w:hyperlink w:anchor="P39" w:history="1">
        <w:r>
          <w:rPr>
            <w:color w:val="0000FF"/>
          </w:rPr>
          <w:t>Положение</w:t>
        </w:r>
      </w:hyperlink>
      <w:r>
        <w:t xml:space="preserve"> о комиссии по формированию и организации подготовки резерва управленческих кадров Новгородской области и ее </w:t>
      </w:r>
      <w:hyperlink w:anchor="P108" w:history="1">
        <w:r>
          <w:rPr>
            <w:color w:val="0000FF"/>
          </w:rPr>
          <w:t>состав</w:t>
        </w:r>
      </w:hyperlink>
      <w:r>
        <w:t>.</w:t>
      </w: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ind w:firstLine="540"/>
        <w:jc w:val="both"/>
      </w:pPr>
      <w:r>
        <w:t>3. Опубликовать указ в газете "Новгородские ведомости".</w:t>
      </w: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jc w:val="right"/>
      </w:pPr>
      <w:r>
        <w:t>Губернатор</w:t>
      </w:r>
    </w:p>
    <w:p w:rsidR="00352DF1" w:rsidRDefault="00352DF1">
      <w:pPr>
        <w:pStyle w:val="ConsPlusNormal"/>
        <w:jc w:val="right"/>
      </w:pPr>
      <w:r>
        <w:t>С.Г.МИТИН</w:t>
      </w: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jc w:val="right"/>
        <w:outlineLvl w:val="0"/>
      </w:pPr>
      <w:r>
        <w:t>Утверждено</w:t>
      </w:r>
    </w:p>
    <w:p w:rsidR="00352DF1" w:rsidRDefault="00352DF1">
      <w:pPr>
        <w:pStyle w:val="ConsPlusNormal"/>
        <w:jc w:val="right"/>
      </w:pPr>
      <w:r>
        <w:t>указом</w:t>
      </w:r>
    </w:p>
    <w:p w:rsidR="00352DF1" w:rsidRDefault="00352DF1">
      <w:pPr>
        <w:pStyle w:val="ConsPlusNormal"/>
        <w:jc w:val="right"/>
      </w:pPr>
      <w:r>
        <w:t>Губернатора области</w:t>
      </w:r>
    </w:p>
    <w:p w:rsidR="00352DF1" w:rsidRDefault="00352DF1">
      <w:pPr>
        <w:pStyle w:val="ConsPlusNormal"/>
        <w:jc w:val="right"/>
      </w:pPr>
      <w:r>
        <w:t>от 03.12.2008 N 270</w:t>
      </w: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Title"/>
        <w:jc w:val="center"/>
      </w:pPr>
      <w:bookmarkStart w:id="0" w:name="P39"/>
      <w:bookmarkEnd w:id="0"/>
      <w:r>
        <w:t>ПОЛОЖЕНИЕ</w:t>
      </w:r>
    </w:p>
    <w:p w:rsidR="00352DF1" w:rsidRDefault="00352DF1">
      <w:pPr>
        <w:pStyle w:val="ConsPlusTitle"/>
        <w:jc w:val="center"/>
      </w:pPr>
      <w:r>
        <w:t>О КОМИССИИ ПО ФОРМИРОВАНИЮ И ОРГАНИЗАЦИИ ПОДГОТОВКИ</w:t>
      </w:r>
    </w:p>
    <w:p w:rsidR="00352DF1" w:rsidRDefault="00352DF1">
      <w:pPr>
        <w:pStyle w:val="ConsPlusTitle"/>
        <w:jc w:val="center"/>
      </w:pPr>
      <w:r>
        <w:t>РЕЗЕРВА УПРАВЛЕНЧЕСКИХ КАДРОВ НОВГОРОДСКОЙ ОБЛАСТИ</w:t>
      </w:r>
    </w:p>
    <w:p w:rsidR="00352DF1" w:rsidRDefault="00352DF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52DF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2DF1" w:rsidRDefault="00352D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52DF1" w:rsidRDefault="00352DF1">
            <w:pPr>
              <w:pStyle w:val="ConsPlusNormal"/>
              <w:jc w:val="center"/>
            </w:pPr>
            <w:r>
              <w:rPr>
                <w:color w:val="392C69"/>
              </w:rPr>
              <w:t>(в ред. указов Губернатора Новгородской области</w:t>
            </w:r>
          </w:p>
          <w:p w:rsidR="00352DF1" w:rsidRDefault="00352D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11.06.2009 </w:t>
            </w:r>
            <w:hyperlink r:id="rId21" w:history="1">
              <w:r>
                <w:rPr>
                  <w:color w:val="0000FF"/>
                </w:rPr>
                <w:t>N 124</w:t>
              </w:r>
            </w:hyperlink>
            <w:r>
              <w:rPr>
                <w:color w:val="392C69"/>
              </w:rPr>
              <w:t xml:space="preserve">, от 27.06.2013 </w:t>
            </w:r>
            <w:hyperlink r:id="rId22" w:history="1">
              <w:r>
                <w:rPr>
                  <w:color w:val="0000FF"/>
                </w:rPr>
                <w:t>N 199</w:t>
              </w:r>
            </w:hyperlink>
            <w:r>
              <w:rPr>
                <w:color w:val="392C69"/>
              </w:rPr>
              <w:t xml:space="preserve">, от 30.01.2014 </w:t>
            </w:r>
            <w:hyperlink r:id="rId23" w:history="1">
              <w:r>
                <w:rPr>
                  <w:color w:val="0000FF"/>
                </w:rPr>
                <w:t>N 28</w:t>
              </w:r>
            </w:hyperlink>
            <w:r>
              <w:rPr>
                <w:color w:val="392C69"/>
              </w:rPr>
              <w:t>,</w:t>
            </w:r>
          </w:p>
          <w:p w:rsidR="00352DF1" w:rsidRDefault="00352DF1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28.04.2016 </w:t>
            </w:r>
            <w:hyperlink r:id="rId24" w:history="1">
              <w:r>
                <w:rPr>
                  <w:color w:val="0000FF"/>
                </w:rPr>
                <w:t>N 146</w:t>
              </w:r>
            </w:hyperlink>
            <w:r>
              <w:rPr>
                <w:color w:val="392C69"/>
              </w:rPr>
              <w:t xml:space="preserve">, от 12.12.2017 </w:t>
            </w:r>
            <w:hyperlink r:id="rId25" w:history="1">
              <w:r>
                <w:rPr>
                  <w:color w:val="0000FF"/>
                </w:rPr>
                <w:t>N 496</w:t>
              </w:r>
            </w:hyperlink>
            <w:r>
              <w:rPr>
                <w:color w:val="392C69"/>
              </w:rPr>
              <w:t xml:space="preserve">, от 14.05.2018 </w:t>
            </w:r>
            <w:hyperlink r:id="rId26" w:history="1">
              <w:r>
                <w:rPr>
                  <w:color w:val="0000FF"/>
                </w:rPr>
                <w:t>N 190</w:t>
              </w:r>
            </w:hyperlink>
            <w:r>
              <w:rPr>
                <w:color w:val="392C69"/>
              </w:rPr>
              <w:t>,</w:t>
            </w:r>
          </w:p>
          <w:p w:rsidR="00352DF1" w:rsidRDefault="00352D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17.07.2019 </w:t>
            </w:r>
            <w:hyperlink r:id="rId27" w:history="1">
              <w:r>
                <w:rPr>
                  <w:color w:val="0000FF"/>
                </w:rPr>
                <w:t>N 335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52DF1" w:rsidRDefault="00352DF1">
      <w:pPr>
        <w:pStyle w:val="ConsPlusNormal"/>
        <w:jc w:val="both"/>
      </w:pPr>
    </w:p>
    <w:p w:rsidR="00352DF1" w:rsidRDefault="00352DF1">
      <w:pPr>
        <w:pStyle w:val="ConsPlusTitle"/>
        <w:jc w:val="center"/>
        <w:outlineLvl w:val="1"/>
      </w:pPr>
      <w:r>
        <w:t>1. Общие положения</w:t>
      </w: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ind w:firstLine="540"/>
        <w:jc w:val="both"/>
      </w:pPr>
      <w:r>
        <w:t>1.1. Положение определяет порядок деятельности комиссии по формированию и организации подготовки резерва управленческих кадров Новгородской области (далее - комиссия).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1.2. Комиссия осуществляет свою деятельность в соответствии с утверждаемым Правительством Новгородской области порядком формирования и использования резерва управленческих кадров Новгородской области.</w:t>
      </w:r>
    </w:p>
    <w:p w:rsidR="00352DF1" w:rsidRDefault="00352DF1">
      <w:pPr>
        <w:pStyle w:val="ConsPlusNormal"/>
        <w:jc w:val="both"/>
      </w:pPr>
      <w:r>
        <w:t xml:space="preserve">(п. 1.2 в ред. </w:t>
      </w:r>
      <w:hyperlink r:id="rId28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17.07.2019 N 335)</w:t>
      </w: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Title"/>
        <w:jc w:val="center"/>
        <w:outlineLvl w:val="1"/>
      </w:pPr>
      <w:r>
        <w:t>2. Задачи комиссии</w:t>
      </w: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ind w:firstLine="540"/>
        <w:jc w:val="both"/>
      </w:pPr>
      <w:r>
        <w:t>2.1. Утверждение методики конкурсного отбора кандидатов для включения в резерв управленческих кадров Новгородской области.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2.2. Проведение конкурсного отбора кандидатов для включения в резерв управленческих кадров Новгородской области.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2.3. Координация работы по профессиональной переподготовке, повышению квалификации лиц, включенных в резерв управленческих кадров Новгородской области.</w:t>
      </w:r>
    </w:p>
    <w:p w:rsidR="00352DF1" w:rsidRDefault="00352DF1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28.04.2016 N 146)</w:t>
      </w: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Title"/>
        <w:jc w:val="center"/>
        <w:outlineLvl w:val="1"/>
      </w:pPr>
      <w:r>
        <w:t>3. Права комиссии</w:t>
      </w: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ind w:firstLine="540"/>
        <w:jc w:val="both"/>
      </w:pPr>
      <w:r>
        <w:t>Комиссия для решения возложенных на нее задач имеет право: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3.1. Запрашивать и получать необходимые материалы от территориальных органов федеральных органов исполнительной власти, расположенных на территории области, органов государственной власти области, органов местного самоуправления области и организаций.</w:t>
      </w:r>
    </w:p>
    <w:p w:rsidR="00352DF1" w:rsidRDefault="00352DF1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28.04.2016 N 146)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3.2. Приглашать на свои заседания представителей территориальных органов федеральных органов исполнительной власти, расположенных на территории области, органов государственной власти области, органов местного самоуправления области и организаций.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3.3. Формировать экспертную группу из числа специалистов, имеющих опыт в области оценки и отбора руководителей сферы государственного управления.</w:t>
      </w:r>
    </w:p>
    <w:p w:rsidR="00352DF1" w:rsidRDefault="00352DF1">
      <w:pPr>
        <w:pStyle w:val="ConsPlusNormal"/>
        <w:jc w:val="both"/>
      </w:pPr>
      <w:r>
        <w:t xml:space="preserve">(п. 3.3 введен </w:t>
      </w:r>
      <w:hyperlink r:id="rId31" w:history="1">
        <w:r>
          <w:rPr>
            <w:color w:val="0000FF"/>
          </w:rPr>
          <w:t>Указом</w:t>
        </w:r>
      </w:hyperlink>
      <w:r>
        <w:t xml:space="preserve"> Губернатора Новгородской области от 12.12.2017 N 496)</w:t>
      </w: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Title"/>
        <w:jc w:val="center"/>
        <w:outlineLvl w:val="1"/>
      </w:pPr>
      <w:r>
        <w:t>4. Порядок деятельности комиссии</w:t>
      </w: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ind w:firstLine="540"/>
        <w:jc w:val="both"/>
      </w:pPr>
      <w:r>
        <w:t>4.1. Комиссия принимает решения по вопросам формирования и организации подготовки резерва управленческих кадров Новгородской области, включения кандидатов в резерв управленческих кадров Новгородской области и исключения кандидатов из резерва управленческих кадров Новгородской области.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Решения комиссии принимаются открытым голосованием простым большинством голосов ее членов, присутствующих на заседании.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В случае равенства голосов решающим является голос председателя комиссии.</w:t>
      </w:r>
    </w:p>
    <w:p w:rsidR="00352DF1" w:rsidRDefault="00352DF1">
      <w:pPr>
        <w:pStyle w:val="ConsPlusNormal"/>
        <w:jc w:val="both"/>
      </w:pPr>
      <w:r>
        <w:t xml:space="preserve">(п. 4.1 в ред. </w:t>
      </w:r>
      <w:hyperlink r:id="rId32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28.04.2016 N 146)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lastRenderedPageBreak/>
        <w:t>4.2. Заседания комиссии проводятся по мере необходимости, но не реже одного раза в полугодие.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Председатель комиссии утверждает повестку дня заседания комиссии, определяет дату, время и место проведения заседаний комиссии и председательствует на них.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В отсутствие председателя комиссии или по его поручению его полномочия осуществляет заместитель председателя комиссии.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Секретарь комиссии извещает членов комиссии и приглашенных на заседание комиссии лиц о дате, времени, месте проведения и повестке дня заседания комиссии не позднее чем за 2 рабочих дня до дня заседания комиссии.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При проведении заседания комиссии секретарь комиссии осуществляет организационно-техническое обеспечение деятельности комиссии и ведение протокола заседания комиссии.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В отсутствие секретаря комиссии исполнение его полномочий возлагается председателем комиссии либо лицом, исполняющим обязанности председателя комиссии, на другого члена комиссии при наличии согласия члена комиссии.</w:t>
      </w:r>
    </w:p>
    <w:p w:rsidR="00352DF1" w:rsidRDefault="00352DF1">
      <w:pPr>
        <w:pStyle w:val="ConsPlusNormal"/>
        <w:jc w:val="both"/>
      </w:pPr>
      <w:r>
        <w:t xml:space="preserve">(п. 4.2 в ред. </w:t>
      </w:r>
      <w:hyperlink r:id="rId33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28.04.2016 N 146)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4.2-1. В случае проведения конкурсного отбора кандидатов для включения в резерв управленческих кадров Новгородской области секретарь комиссии: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не позднее чем за 3 календарных дня до дня проведения заседания комиссии размещает на официальном сайте Правительства Новгородской области в информационно-телекоммуникационной сети "Интернет" (далее портал) информацию о дате, месте и времени его проведения и направляет кандидатам, допущенным к третьему этапу конкурсного отбора, соответствующие сообщения способом, указанным в анкете;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в течение 14 календарных дней со дня принятия комиссией решения сообщает кандидатам о результатах конкурсного отбора способом, указанным в анкете, и размещает информацию о результатах конкурсного отбора на портале;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в течение 60 календарных дней со дня принятия комиссией решения вносит информацию о лицах, включенных в резерв управленческих кадров Новгородской области, в федеральную государственную информационную систему "Единая информационная система управления кадровым составом государственной гражданской службы Российской Федерации".</w:t>
      </w:r>
    </w:p>
    <w:p w:rsidR="00352DF1" w:rsidRDefault="00352DF1">
      <w:pPr>
        <w:pStyle w:val="ConsPlusNormal"/>
        <w:jc w:val="both"/>
      </w:pPr>
      <w:r>
        <w:t xml:space="preserve">(п. 4.2.-1 в ред. </w:t>
      </w:r>
      <w:hyperlink r:id="rId34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17.07.2019 N 335)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4.3. Решения, принятые на заседании комиссии, оформляются протоколом, который подписывается председательствующим на заседании комиссии и секретарем комиссии в течение 5 рабочих дней со дня заседания комиссии.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В протоколе заседания комиссии указываются дата, время и место проведения заседания комиссии, утвержденная повестка дня заседания комиссии, сведения об участвовавших в заседании членах комиссии и иных приглашенных лицах, принятые решения по вопросам повестки дня заседания комиссии.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Протоколы заседаний комиссии хранятся у секретаря комиссии в течение 3 лет со дня их подписания.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Решение комиссии считается правомочным в случае, если на заседании присутствовало не менее двух третей от общего числа членов комиссии.</w:t>
      </w:r>
    </w:p>
    <w:p w:rsidR="00352DF1" w:rsidRDefault="00352DF1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17.07.2019 N 335)</w:t>
      </w:r>
    </w:p>
    <w:p w:rsidR="00352DF1" w:rsidRDefault="00352DF1">
      <w:pPr>
        <w:pStyle w:val="ConsPlusNormal"/>
        <w:jc w:val="both"/>
      </w:pPr>
      <w:r>
        <w:t xml:space="preserve">(п. 4.3 в ред. </w:t>
      </w:r>
      <w:hyperlink r:id="rId36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28.04.2016 N 146)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lastRenderedPageBreak/>
        <w:t>4.4. Члены комиссии принимают участие в заседаниях комиссии лично и на общественных началах.</w:t>
      </w:r>
    </w:p>
    <w:p w:rsidR="00352DF1" w:rsidRDefault="00352DF1">
      <w:pPr>
        <w:pStyle w:val="ConsPlusNormal"/>
        <w:jc w:val="both"/>
      </w:pPr>
      <w:r>
        <w:t xml:space="preserve">(п. 4.4 в ред. </w:t>
      </w:r>
      <w:hyperlink r:id="rId37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28.04.2016 N 146)</w:t>
      </w:r>
    </w:p>
    <w:p w:rsidR="00352DF1" w:rsidRDefault="00352DF1">
      <w:pPr>
        <w:pStyle w:val="ConsPlusNormal"/>
        <w:spacing w:before="220"/>
        <w:ind w:firstLine="540"/>
        <w:jc w:val="both"/>
      </w:pPr>
      <w:r>
        <w:t>4.5. Организационное и методическое обеспечение деятельности комиссии осуществляет министерство государственного управления Новгородской области.</w:t>
      </w:r>
    </w:p>
    <w:p w:rsidR="00352DF1" w:rsidRDefault="00352DF1">
      <w:pPr>
        <w:pStyle w:val="ConsPlusNormal"/>
        <w:jc w:val="both"/>
      </w:pPr>
      <w:r>
        <w:t xml:space="preserve">(в ред. указов Губернатора Новгородской области от 27.06.2013 </w:t>
      </w:r>
      <w:hyperlink r:id="rId38" w:history="1">
        <w:r>
          <w:rPr>
            <w:color w:val="0000FF"/>
          </w:rPr>
          <w:t>N 199</w:t>
        </w:r>
      </w:hyperlink>
      <w:r>
        <w:t xml:space="preserve">, от 30.01.2014 </w:t>
      </w:r>
      <w:hyperlink r:id="rId39" w:history="1">
        <w:r>
          <w:rPr>
            <w:color w:val="0000FF"/>
          </w:rPr>
          <w:t>N 28</w:t>
        </w:r>
      </w:hyperlink>
      <w:r>
        <w:t xml:space="preserve">, от 28.04.2016 </w:t>
      </w:r>
      <w:hyperlink r:id="rId40" w:history="1">
        <w:r>
          <w:rPr>
            <w:color w:val="0000FF"/>
          </w:rPr>
          <w:t>N 146</w:t>
        </w:r>
      </w:hyperlink>
      <w:r>
        <w:t xml:space="preserve">, от 14.05.2018 </w:t>
      </w:r>
      <w:hyperlink r:id="rId41" w:history="1">
        <w:r>
          <w:rPr>
            <w:color w:val="0000FF"/>
          </w:rPr>
          <w:t>N 190</w:t>
        </w:r>
      </w:hyperlink>
      <w:r>
        <w:t>)</w:t>
      </w: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jc w:val="right"/>
        <w:outlineLvl w:val="0"/>
      </w:pPr>
      <w:r>
        <w:t>Утвержден</w:t>
      </w:r>
    </w:p>
    <w:p w:rsidR="00352DF1" w:rsidRDefault="00352DF1">
      <w:pPr>
        <w:pStyle w:val="ConsPlusNormal"/>
        <w:jc w:val="right"/>
      </w:pPr>
      <w:r>
        <w:t>указом</w:t>
      </w:r>
    </w:p>
    <w:p w:rsidR="00352DF1" w:rsidRDefault="00352DF1">
      <w:pPr>
        <w:pStyle w:val="ConsPlusNormal"/>
        <w:jc w:val="right"/>
      </w:pPr>
      <w:r>
        <w:t>Губернатора области</w:t>
      </w:r>
    </w:p>
    <w:p w:rsidR="00352DF1" w:rsidRDefault="00352DF1">
      <w:pPr>
        <w:pStyle w:val="ConsPlusNormal"/>
        <w:jc w:val="right"/>
      </w:pPr>
      <w:r>
        <w:t>от 03.12.2008 N 270</w:t>
      </w: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Title"/>
        <w:jc w:val="center"/>
      </w:pPr>
      <w:bookmarkStart w:id="1" w:name="P108"/>
      <w:bookmarkEnd w:id="1"/>
      <w:r>
        <w:t>СОСТАВ</w:t>
      </w:r>
    </w:p>
    <w:p w:rsidR="00352DF1" w:rsidRDefault="00352DF1">
      <w:pPr>
        <w:pStyle w:val="ConsPlusTitle"/>
        <w:jc w:val="center"/>
      </w:pPr>
      <w:r>
        <w:t>КОМИССИИ ПО ФОРМИРОВАНИЮ И ОРГАНИЗАЦИИ ПОДГОТОВКИ РЕЗЕРВА</w:t>
      </w:r>
    </w:p>
    <w:p w:rsidR="00352DF1" w:rsidRDefault="00352DF1">
      <w:pPr>
        <w:pStyle w:val="ConsPlusTitle"/>
        <w:jc w:val="center"/>
      </w:pPr>
      <w:r>
        <w:t>УПРАВЛЕНЧЕСКИХ КАДРОВ НОВГОРОДСКОЙ ОБЛАСТИ</w:t>
      </w:r>
    </w:p>
    <w:p w:rsidR="00352DF1" w:rsidRDefault="00352DF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52DF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2DF1" w:rsidRDefault="00352D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52DF1" w:rsidRDefault="00352D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2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Губернатора Новгородской области от 17.07.2019 N 335)</w:t>
            </w:r>
          </w:p>
        </w:tc>
      </w:tr>
    </w:tbl>
    <w:p w:rsidR="00352DF1" w:rsidRDefault="00352DF1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360"/>
        <w:gridCol w:w="6463"/>
      </w:tblGrid>
      <w:tr w:rsidR="00352DF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Сорокин С.В.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первый заместитель Губернатора Новгородской области - руководитель Администрации Губернатора Новгородской области, председатель комиссии</w:t>
            </w:r>
          </w:p>
        </w:tc>
      </w:tr>
      <w:tr w:rsidR="00352DF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Бирюкова А.И.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заместитель руководителя Администрации Губернатора Новгородской области, заместитель председателя комиссии</w:t>
            </w:r>
          </w:p>
        </w:tc>
      </w:tr>
      <w:tr w:rsidR="00352DF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Борцевич И.Ю.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министр государственного управления Новгородской области, секретарь комиссии</w:t>
            </w:r>
          </w:p>
        </w:tc>
      </w:tr>
      <w:tr w:rsidR="00352DF1">
        <w:tc>
          <w:tcPr>
            <w:tcW w:w="90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  <w:ind w:firstLine="283"/>
              <w:jc w:val="both"/>
            </w:pPr>
            <w:r>
              <w:t>Члены комиссии:</w:t>
            </w:r>
          </w:p>
        </w:tc>
      </w:tr>
      <w:tr w:rsidR="00352DF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Весельев Ю.М.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председатель Новгородского регионального отделения "Деловая Россия" (по согласованию)</w:t>
            </w:r>
          </w:p>
        </w:tc>
      </w:tr>
      <w:tr w:rsidR="00352DF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Ворожцова Н.В.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директор департамента развития государственной службы министерства государственного управления Новгородской области</w:t>
            </w:r>
          </w:p>
        </w:tc>
      </w:tr>
      <w:tr w:rsidR="00352DF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Кирилова Е.М.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заместитель Председателя Правительства Новгородской области</w:t>
            </w:r>
          </w:p>
        </w:tc>
      </w:tr>
      <w:tr w:rsidR="00352DF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Колотилова О.Н.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заместитель Губернатора Новгородской области - заместитель Председателя Правительства Новгородской области</w:t>
            </w:r>
          </w:p>
        </w:tc>
      </w:tr>
      <w:tr w:rsidR="00352DF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Костюкова А.В.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директор Новгородского филиала федерального государственного бюджетного образовательного учреждения высшего образования "Российская академия народного хозяйства и государственной службы при Президенте Российской Федерации", кандидат исторических наук (по согласованию)</w:t>
            </w:r>
          </w:p>
        </w:tc>
      </w:tr>
      <w:tr w:rsidR="00352DF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lastRenderedPageBreak/>
              <w:t>Лебедев В.Е.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заместитель начальника управления Администрации Губернатора Новгородской области по внутренней политике</w:t>
            </w:r>
          </w:p>
        </w:tc>
      </w:tr>
      <w:tr w:rsidR="00352DF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Петрова Е.А.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доцент кафедры психологии федерального государственного бюджетного образовательного учреждения высшего образования "Новгородский государственный университет имени Ярослава Мудрого", кандидат психологических наук (по согласованию)</w:t>
            </w:r>
          </w:p>
        </w:tc>
      </w:tr>
      <w:tr w:rsidR="00352DF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Потапов И.В.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директор областного государственного автономного учреждения "Центр консалтинга и инноваций АПК", кандидат исторических наук (по согласованию)</w:t>
            </w:r>
          </w:p>
        </w:tc>
      </w:tr>
      <w:tr w:rsidR="00352DF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Серебрякова Е.Н.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советник-эксперт при Губернаторе Новгородской области</w:t>
            </w:r>
          </w:p>
        </w:tc>
      </w:tr>
      <w:tr w:rsidR="00352DF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Тимофеева А.В.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министр труда и социальной защиты населения Новгородской области</w:t>
            </w:r>
          </w:p>
        </w:tc>
      </w:tr>
      <w:tr w:rsidR="00352DF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Федосов В.Г.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председатель Союза организаций профсоюзов "Новгородская областная Федерация профсоюзов" (по согласованию)</w:t>
            </w:r>
          </w:p>
        </w:tc>
      </w:tr>
      <w:tr w:rsidR="00352DF1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Фоменко Л.А.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-</w:t>
            </w:r>
          </w:p>
        </w:tc>
        <w:tc>
          <w:tcPr>
            <w:tcW w:w="6463" w:type="dxa"/>
            <w:tcBorders>
              <w:top w:val="nil"/>
              <w:left w:val="nil"/>
              <w:bottom w:val="nil"/>
              <w:right w:val="nil"/>
            </w:tcBorders>
          </w:tcPr>
          <w:p w:rsidR="00352DF1" w:rsidRDefault="00352DF1">
            <w:pPr>
              <w:pStyle w:val="ConsPlusNormal"/>
            </w:pPr>
            <w:r>
              <w:t>психолог-консультант, бизнес-тренер игротехник, кандидат психологических наук (по согласованию)</w:t>
            </w:r>
          </w:p>
        </w:tc>
      </w:tr>
    </w:tbl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jc w:val="both"/>
      </w:pPr>
    </w:p>
    <w:p w:rsidR="00352DF1" w:rsidRDefault="00352DF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2BEA" w:rsidRDefault="00532BEA">
      <w:bookmarkStart w:id="2" w:name="_GoBack"/>
      <w:bookmarkEnd w:id="2"/>
    </w:p>
    <w:sectPr w:rsidR="00532BEA" w:rsidSect="00285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DF1"/>
    <w:rsid w:val="00352DF1"/>
    <w:rsid w:val="0053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72B4A7-3A9B-4782-896B-D20ED77CB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2D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52D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52D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202D8947C1D2E3F5CF896738F8CA805D2D3E2AE24AE885CFA424FFE8BD9CC4C4EF28192FA422D3A802ABEAC78228EDE0C3EFCAE9DAF7E897FD3FL1OFN" TargetMode="External"/><Relationship Id="rId13" Type="http://schemas.openxmlformats.org/officeDocument/2006/relationships/hyperlink" Target="consultantplus://offline/ref=21202D8947C1D2E3F5CF896738F8CA805D2D3E2AE44DED83CDA424FFE8BD9CC4C4EF28192FA422D3A802ABEAC78228EDE0C3EFCAE9DAF7E897FD3FL1OFN" TargetMode="External"/><Relationship Id="rId18" Type="http://schemas.openxmlformats.org/officeDocument/2006/relationships/hyperlink" Target="consultantplus://offline/ref=21202D8947C1D2E3F5CF896738F8CA805D2D3E2AE648EB86C6A424FFE8BD9CC4C4EF28192FA422D3A802ABEAC78228EDE0C3EFCAE9DAF7E897FD3FL1OFN" TargetMode="External"/><Relationship Id="rId26" Type="http://schemas.openxmlformats.org/officeDocument/2006/relationships/hyperlink" Target="consultantplus://offline/ref=21202D8947C1D2E3F5CF896738F8CA805D2D3E2AE648EB86C6A424FFE8BD9CC4C4EF28192FA422D3A802ABEBC78228EDE0C3EFCAE9DAF7E897FD3FL1OFN" TargetMode="External"/><Relationship Id="rId39" Type="http://schemas.openxmlformats.org/officeDocument/2006/relationships/hyperlink" Target="consultantplus://offline/ref=21202D8947C1D2E3F5CF896738F8CA805D2D3E2AE54BEC86CAA424FFE8BD9CC4C4EF28192FA422D3A802ABEBC78228EDE0C3EFCAE9DAF7E897FD3FL1OF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1202D8947C1D2E3F5CF896738F8CA805D2D3E2AE34CE98CCDA424FFE8BD9CC4C4EF28192FA422D3A802ABEBC78228EDE0C3EFCAE9DAF7E897FD3FL1OFN" TargetMode="External"/><Relationship Id="rId34" Type="http://schemas.openxmlformats.org/officeDocument/2006/relationships/hyperlink" Target="consultantplus://offline/ref=21202D8947C1D2E3F5CF896738F8CA805D2D3E2AE94AEF81CDA424FFE8BD9CC4C4EF28192FA422D3A802AAECC78228EDE0C3EFCAE9DAF7E897FD3FL1OFN" TargetMode="External"/><Relationship Id="rId42" Type="http://schemas.openxmlformats.org/officeDocument/2006/relationships/hyperlink" Target="consultantplus://offline/ref=21202D8947C1D2E3F5CF896738F8CA805D2D3E2AE94AEF81CDA424FFE8BD9CC4C4EF28192FA422D3A802AAEAC78228EDE0C3EFCAE9DAF7E897FD3FL1OFN" TargetMode="External"/><Relationship Id="rId7" Type="http://schemas.openxmlformats.org/officeDocument/2006/relationships/hyperlink" Target="consultantplus://offline/ref=21202D8947C1D2E3F5CF896738F8CA805D2D3E2AE347EB8CC6A424FFE8BD9CC4C4EF28192FA422D3A802ABEAC78228EDE0C3EFCAE9DAF7E897FD3FL1OFN" TargetMode="External"/><Relationship Id="rId12" Type="http://schemas.openxmlformats.org/officeDocument/2006/relationships/hyperlink" Target="consultantplus://offline/ref=21202D8947C1D2E3F5CF896738F8CA805D2D3E2AE44CEE84CAA424FFE8BD9CC4C4EF28192FA422D3A802ABEAC78228EDE0C3EFCAE9DAF7E897FD3FL1OFN" TargetMode="External"/><Relationship Id="rId17" Type="http://schemas.openxmlformats.org/officeDocument/2006/relationships/hyperlink" Target="consultantplus://offline/ref=21202D8947C1D2E3F5CF896738F8CA805D2D3E2AE64DE980C8A424FFE8BD9CC4C4EF28192FA422D3A802ABEAC78228EDE0C3EFCAE9DAF7E897FD3FL1OFN" TargetMode="External"/><Relationship Id="rId25" Type="http://schemas.openxmlformats.org/officeDocument/2006/relationships/hyperlink" Target="consultantplus://offline/ref=21202D8947C1D2E3F5CF896738F8CA805D2D3E2AE64DE980C8A424FFE8BD9CC4C4EF28192FA422D3A802ABEBC78228EDE0C3EFCAE9DAF7E897FD3FL1OFN" TargetMode="External"/><Relationship Id="rId33" Type="http://schemas.openxmlformats.org/officeDocument/2006/relationships/hyperlink" Target="consultantplus://offline/ref=21202D8947C1D2E3F5CF896738F8CA805D2D3E2AE74FEB8CC8A424FFE8BD9CC4C4EF28192FA422D3A802AAE8C78228EDE0C3EFCAE9DAF7E897FD3FL1OFN" TargetMode="External"/><Relationship Id="rId38" Type="http://schemas.openxmlformats.org/officeDocument/2006/relationships/hyperlink" Target="consultantplus://offline/ref=21202D8947C1D2E3F5CF896738F8CA805D2D3E2AE54FEC80CDA424FFE8BD9CC4C4EF28192FA422D3A802ABE5C78228EDE0C3EFCAE9DAF7E897FD3FL1OF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1202D8947C1D2E3F5CF896738F8CA805D2D3E2AE64EEB8CC8A424FFE8BD9CC4C4EF28192FA422D3A802ABEAC78228EDE0C3EFCAE9DAF7E897FD3FL1OFN" TargetMode="External"/><Relationship Id="rId20" Type="http://schemas.openxmlformats.org/officeDocument/2006/relationships/hyperlink" Target="consultantplus://offline/ref=21202D8947C1D2E3F5CF896738F8CA805D2D3E2AE94AEF81CDA424FFE8BD9CC4C4EF28192FA422D3A802ABEAC78228EDE0C3EFCAE9DAF7E897FD3FL1OFN" TargetMode="External"/><Relationship Id="rId29" Type="http://schemas.openxmlformats.org/officeDocument/2006/relationships/hyperlink" Target="consultantplus://offline/ref=21202D8947C1D2E3F5CF896738F8CA805D2D3E2AE74FEB8CC8A424FFE8BD9CC4C4EF28192FA422D3A802ABE4C78228EDE0C3EFCAE9DAF7E897FD3FL1OFN" TargetMode="External"/><Relationship Id="rId41" Type="http://schemas.openxmlformats.org/officeDocument/2006/relationships/hyperlink" Target="consultantplus://offline/ref=21202D8947C1D2E3F5CF896738F8CA805D2D3E2AE648EB86C6A424FFE8BD9CC4C4EF28192FA422D3A802AAE8C78228EDE0C3EFCAE9DAF7E897FD3FL1OF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1202D8947C1D2E3F5CF896738F8CA805D2D3E2AE34AEF85CAA424FFE8BD9CC4C4EF28192FA422D3A802ABEAC78228EDE0C3EFCAE9DAF7E897FD3FL1OFN" TargetMode="External"/><Relationship Id="rId11" Type="http://schemas.openxmlformats.org/officeDocument/2006/relationships/hyperlink" Target="consultantplus://offline/ref=21202D8947C1D2E3F5CF896738F8CA805D2D3E2AE54BEC86CAA424FFE8BD9CC4C4EF28192FA422D3A802ABEAC78228EDE0C3EFCAE9DAF7E897FD3FL1OFN" TargetMode="External"/><Relationship Id="rId24" Type="http://schemas.openxmlformats.org/officeDocument/2006/relationships/hyperlink" Target="consultantplus://offline/ref=21202D8947C1D2E3F5CF896738F8CA805D2D3E2AE74FEB8CC8A424FFE8BD9CC4C4EF28192FA422D3A802ABEBC78228EDE0C3EFCAE9DAF7E897FD3FL1OFN" TargetMode="External"/><Relationship Id="rId32" Type="http://schemas.openxmlformats.org/officeDocument/2006/relationships/hyperlink" Target="consultantplus://offline/ref=21202D8947C1D2E3F5CF896738F8CA805D2D3E2AE74FEB8CC8A424FFE8BD9CC4C4EF28192FA422D3A802AAECC78228EDE0C3EFCAE9DAF7E897FD3FL1OFN" TargetMode="External"/><Relationship Id="rId37" Type="http://schemas.openxmlformats.org/officeDocument/2006/relationships/hyperlink" Target="consultantplus://offline/ref=21202D8947C1D2E3F5CF896738F8CA805D2D3E2AE74FEB8CC8A424FFE8BD9CC4C4EF28192FA422D3A802A9E8C78228EDE0C3EFCAE9DAF7E897FD3FL1OFN" TargetMode="External"/><Relationship Id="rId40" Type="http://schemas.openxmlformats.org/officeDocument/2006/relationships/hyperlink" Target="consultantplus://offline/ref=21202D8947C1D2E3F5CF896738F8CA805D2D3E2AE74FEB8CC8A424FFE8BD9CC4C4EF28192FA422D3A802A9E9C78228EDE0C3EFCAE9DAF7E897FD3FL1OFN" TargetMode="External"/><Relationship Id="rId5" Type="http://schemas.openxmlformats.org/officeDocument/2006/relationships/hyperlink" Target="consultantplus://offline/ref=21202D8947C1D2E3F5CF896738F8CA805D2D3E2AE34CE98CCDA424FFE8BD9CC4C4EF28192FA422D3A802ABEAC78228EDE0C3EFCAE9DAF7E897FD3FL1OFN" TargetMode="External"/><Relationship Id="rId15" Type="http://schemas.openxmlformats.org/officeDocument/2006/relationships/hyperlink" Target="consultantplus://offline/ref=21202D8947C1D2E3F5CF896738F8CA805D2D3E2AE747EB84C9A424FFE8BD9CC4C4EF28192FA422D3A802ABEAC78228EDE0C3EFCAE9DAF7E897FD3FL1OFN" TargetMode="External"/><Relationship Id="rId23" Type="http://schemas.openxmlformats.org/officeDocument/2006/relationships/hyperlink" Target="consultantplus://offline/ref=21202D8947C1D2E3F5CF896738F8CA805D2D3E2AE54BEC86CAA424FFE8BD9CC4C4EF28192FA422D3A802ABEBC78228EDE0C3EFCAE9DAF7E897FD3FL1OFN" TargetMode="External"/><Relationship Id="rId28" Type="http://schemas.openxmlformats.org/officeDocument/2006/relationships/hyperlink" Target="consultantplus://offline/ref=21202D8947C1D2E3F5CF896738F8CA805D2D3E2AE94AEF81CDA424FFE8BD9CC4C4EF28192FA422D3A802ABE4C78228EDE0C3EFCAE9DAF7E897FD3FL1OFN" TargetMode="External"/><Relationship Id="rId36" Type="http://schemas.openxmlformats.org/officeDocument/2006/relationships/hyperlink" Target="consultantplus://offline/ref=21202D8947C1D2E3F5CF896738F8CA805D2D3E2AE74FEB8CC8A424FFE8BD9CC4C4EF28192FA422D3A802A9ECC78228EDE0C3EFCAE9DAF7E897FD3FL1OFN" TargetMode="External"/><Relationship Id="rId10" Type="http://schemas.openxmlformats.org/officeDocument/2006/relationships/hyperlink" Target="consultantplus://offline/ref=21202D8947C1D2E3F5CF896738F8CA805D2D3E2AE54FEC80CDA424FFE8BD9CC4C4EF28192FA422D3A802ABEAC78228EDE0C3EFCAE9DAF7E897FD3FL1OFN" TargetMode="External"/><Relationship Id="rId19" Type="http://schemas.openxmlformats.org/officeDocument/2006/relationships/hyperlink" Target="consultantplus://offline/ref=21202D8947C1D2E3F5CF896738F8CA805D2D3E2AE646E887C7A424FFE8BD9CC4C4EF28192FA422D3A802ABEAC78228EDE0C3EFCAE9DAF7E897FD3FL1OFN" TargetMode="External"/><Relationship Id="rId31" Type="http://schemas.openxmlformats.org/officeDocument/2006/relationships/hyperlink" Target="consultantplus://offline/ref=21202D8947C1D2E3F5CF896738F8CA805D2D3E2AE64DE980C8A424FFE8BD9CC4C4EF28192FA422D3A802ABEBC78228EDE0C3EFCAE9DAF7E897FD3FL1OFN" TargetMode="External"/><Relationship Id="rId44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1202D8947C1D2E3F5CF896738F8CA805D2D3E2AE246E882CDA424FFE8BD9CC4C4EF28192FA422D3A802ABEAC78228EDE0C3EFCAE9DAF7E897FD3FL1OFN" TargetMode="External"/><Relationship Id="rId14" Type="http://schemas.openxmlformats.org/officeDocument/2006/relationships/hyperlink" Target="consultantplus://offline/ref=21202D8947C1D2E3F5CF896738F8CA805D2D3E2AE74FEB8CC8A424FFE8BD9CC4C4EF28192FA422D3A802ABEAC78228EDE0C3EFCAE9DAF7E897FD3FL1OFN" TargetMode="External"/><Relationship Id="rId22" Type="http://schemas.openxmlformats.org/officeDocument/2006/relationships/hyperlink" Target="consultantplus://offline/ref=21202D8947C1D2E3F5CF896738F8CA805D2D3E2AE54FEC80CDA424FFE8BD9CC4C4EF28192FA422D3A802ABEBC78228EDE0C3EFCAE9DAF7E897FD3FL1OFN" TargetMode="External"/><Relationship Id="rId27" Type="http://schemas.openxmlformats.org/officeDocument/2006/relationships/hyperlink" Target="consultantplus://offline/ref=21202D8947C1D2E3F5CF896738F8CA805D2D3E2AE94AEF81CDA424FFE8BD9CC4C4EF28192FA422D3A802ABEBC78228EDE0C3EFCAE9DAF7E897FD3FL1OFN" TargetMode="External"/><Relationship Id="rId30" Type="http://schemas.openxmlformats.org/officeDocument/2006/relationships/hyperlink" Target="consultantplus://offline/ref=21202D8947C1D2E3F5CF896738F8CA805D2D3E2AE74FEB8CC8A424FFE8BD9CC4C4EF28192FA422D3A802ABE5C78228EDE0C3EFCAE9DAF7E897FD3FL1OFN" TargetMode="External"/><Relationship Id="rId35" Type="http://schemas.openxmlformats.org/officeDocument/2006/relationships/hyperlink" Target="consultantplus://offline/ref=21202D8947C1D2E3F5CF896738F8CA805D2D3E2AE94AEF81CDA424FFE8BD9CC4C4EF28192FA422D3A802AAE9C78228EDE0C3EFCAE9DAF7E897FD3FL1OFN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2423</Words>
  <Characters>13813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Мария Александровна</dc:creator>
  <cp:keywords/>
  <dc:description/>
  <cp:lastModifiedBy>Федорова Мария Александровна</cp:lastModifiedBy>
  <cp:revision>1</cp:revision>
  <dcterms:created xsi:type="dcterms:W3CDTF">2019-10-07T13:14:00Z</dcterms:created>
  <dcterms:modified xsi:type="dcterms:W3CDTF">2019-10-07T13:14:00Z</dcterms:modified>
</cp:coreProperties>
</file>